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61" w:rsidRDefault="00913B61" w:rsidP="0091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киэн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туттар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уорэнээччилэрэ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3B61" w:rsidRDefault="00913B61" w:rsidP="0091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харыйатыгар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ыалдьыттаатылар</w:t>
      </w:r>
      <w:proofErr w:type="spellEnd"/>
    </w:p>
    <w:p w:rsidR="00913B61" w:rsidRDefault="00913B61" w:rsidP="00913B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B61" w:rsidRDefault="00913B61" w:rsidP="00913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баьылыгын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харыйатыгар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оскуолабытыттан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4-с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уорэнээччилэрэ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Кылаастарын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талыллан-талыллан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республика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ыытыллыбыт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курэхтэргэ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конкурустарга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олимпиадаларга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уьулуччу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ситиьиилээх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уорэхтэригэр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сырыттылар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Уорэннээччилэр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бэркэ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сынньаммыттарын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корбуттэрин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истибиттэрин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собулээбиттэрин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бэйэлэриттэн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ыйытан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суруйан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билиьиннэрэбин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B61" w:rsidRDefault="00913B61" w:rsidP="0091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Панченко Лиза, ученица 4 «а» класса, отличница учебы.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Наступила последняя неделя перед новым годом. Дети с нетерпением ждут встречи с Дедом Морозом. В школах прошли утренники. А некоторые пошли дети на елку главы нашего улуса. Я увидела много интересного. Получила подарок и хорошо провела время. </w:t>
      </w:r>
    </w:p>
    <w:p w:rsidR="00913B61" w:rsidRDefault="00913B61" w:rsidP="0091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Григорьев Витя, ученик 4 «а» класса, отличник учебы.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- 28 декабря в 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состоялась  елка главы улуса. Там были лучшие школьники нашего района, достигшие особых успехов в учебе и спортивных соревнованиях и различных конкурсах.  Я в этом году участвовал многих конкурсах в связи 125-летием М.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первого якутского композитора. Мы с учителем серьезно занимались. 9 января я участвовал еще на республиканском конкурсе «Новые имена Якутии», там я сыграл очень хорошо. И в итоге стал лауреатом 2-й степени.</w:t>
      </w:r>
    </w:p>
    <w:p w:rsidR="00913B61" w:rsidRDefault="00913B61" w:rsidP="0091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Воронов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Аврелий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4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уорэнээччитэ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уорэх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туйгуна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Мне очень понравился праздник. Веселые игры, смешное представление и отличные подарки. На празднике в гости пришли  Дед Мороз и Снегурочка. Я проводил время с друзьями. Елка была большая и красивая. Вкусные и веселые были подарки. Игры быстрые и еще они смешные и веселые. И там было очень, много лучших детей. Хороший праздник! Я впервые был в таком празднике. И это за отличную учебу. Спасибо всем.</w:t>
      </w:r>
    </w:p>
    <w:p w:rsidR="00913B61" w:rsidRDefault="00913B61" w:rsidP="0091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Гоголева Сима, ученица 4 «в» класса, отличница учебы.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- 28 декабря в ДЦ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состоялась  елка главы улуса. Там были лучшие школьники нашего района, достигшие особых успехов и определенных результатов в республиканских, всероссийских и международных олимпиадах, конкурсах и спортивных соревнованиях в уходящем  2017 году. Торжество началось с новогоднего представления «Буратино». Глава улуса Сергей Николаевич Винокуров поздравил всех с наступающим  Новым годом. Мне очень понравилось новогодний праздник. Я очень довольна, что меня там пригласили, и участвовала на таком празднике. Буду еще </w:t>
      </w:r>
      <w:r>
        <w:rPr>
          <w:rFonts w:ascii="Times New Roman" w:hAnsi="Times New Roman" w:cs="Times New Roman"/>
          <w:sz w:val="28"/>
          <w:szCs w:val="28"/>
        </w:rPr>
        <w:lastRenderedPageBreak/>
        <w:t>стараться учиться только на «отлично» и участвовать во многих мероприятиях. Спасибо всем за праздник и желаю всем счастья, здоровья и успехов.</w:t>
      </w:r>
    </w:p>
    <w:p w:rsidR="00913B61" w:rsidRDefault="00913B61" w:rsidP="0091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Григорьев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Камиль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ученик 4 «в» класса, отличник учебы.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 один день наша учительница Людмила Николаевна сказала, что скоро будет елка главы улуса, куда приглашаются школьники, отличившиеся хорошей учебой, спортсмены и активисты из Вилюйского улуса. Из нашего класса должны выбрать двух. И этой новости мы все очень обрадовались. Но я еще больше обрадовался, когда комиссия выбрала меня. А когда сказал маме, что я приглашен на елку,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поверила от радости.  И настал тот день-день праздника! Я очень волновался: В назначенное время я как пунктуальный мальчик, был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Встретил много знакомых детей. Для нас показали очень хорошее и смешное представление, пели песни, танцевали. После этого началась награждение и вручение подарков. Нам вручил Винокуров Сергей Николаевич, глава нашего улуса. Потом начались веселые игры. Домой я пришел уставший, но с отличным настроением. В дальнейшем я буду стараться, чтоб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приглашали на такие мероприятия.</w:t>
      </w:r>
    </w:p>
    <w:p w:rsidR="00913B61" w:rsidRDefault="00913B61" w:rsidP="0091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Алексеева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Констанция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«г»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уорэнээччитэ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уорэх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туйгуна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уорэхпинэн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дуобакка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ситиьиибинэн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елкатыгар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ынырыллан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уорбутум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Елка5а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мааскалаах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тиийэ5ит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диэбиттэрэ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хотугу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барбытым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сынньалан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киинигэр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то5уоруьа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мустубут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кулумурдуу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киэргэйбит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харыйа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лаглайан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симэнэн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Буратино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сэргии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кордубуппут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кэннитттэн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ынырыылаах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о5олорго Сергей Николаевич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минньигэс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подароктары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на5араадалары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туттарбыта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Тэрийээччилэр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бэьиэлэй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ыыппыттара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биэчэргэ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сылдьан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дуоьуйан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кэлбитим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дьиэбэр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учугэйкээн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биэчэри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тэрийбиттэригэр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B61" w:rsidRDefault="00913B61" w:rsidP="0091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Васильева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Сааскылаана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4 «б»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кылаас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уорэнээччитэ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уорэх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туйгуна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саамай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сайдыы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биэрэр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О5олору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сырдыкка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–кэрэ5э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таьаарар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елкатыгар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сырыттым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уорэхтэригэр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туйгуннар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актыыбынай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мустубуттар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елкатыгар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«Приключение Буратино»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спектакль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корбуппут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Наьаа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учугэйдик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артыыстар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оонньообуттара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уп-улахан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Тымныы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о5онньор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Хаарчаанатын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кэлбитэ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ыллыыларын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ункуулууллэрин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корбуттэрэ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Бутэьигин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диэки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Винокуров Сергей Николаевич о5олору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минньигэс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бэлэхтэринэн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э5эрдэлээбитэ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хаартыска5а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туспуппут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интириэьинэй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О5олор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туйгуннук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ситиьиилээхтик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B61" w:rsidRDefault="00913B61" w:rsidP="00913B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Арбыкин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Альберт, ученик 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отличник учебы. 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На новогодние каникулы меня пригласили на елку министерства культуры «Бал юных дарований». Нас было трое участников из художественной школы. Елка состоялась 14 января в государственном драматическом театре Саха. Было всего 270 участников из других улусов нашей республики. С 10 часов утра была большая репетиция бала. Все были очень нарядные. Мальчики были в красивых костюмах, а девочки нарядных платьях. Нам  показали большой концерт  с участием артистов театра. Они показали сказку о золотой рыбке, которая мне очень понравилось. Мне еще понравилось выступление ансамбля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хомусистов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главе Альбиной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Дегтяровой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Особо талантливые дети стали номинантами и их награждали ценными подарками. Мне вручили сертификат с подписью министра культуры и подарок. Всем было весело, все мы танцевали вальс. Мне елка понравилось. Большое спасибо.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актыбыыс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уорэнээччилэрбит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бэйэлэрин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санааларын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улэьиннилэр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Ба5арабыт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кинилэргэ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уорэ5и,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доруобуйаны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элбэх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ситьиилэри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кэргэннэригэр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дьолу-соргуну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3B61" w:rsidRDefault="00913B61" w:rsidP="00913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B61" w:rsidRDefault="00913B61" w:rsidP="00913B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педагог-библиотекара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Харлампьева</w:t>
      </w:r>
      <w:proofErr w:type="spellEnd"/>
    </w:p>
    <w:p w:rsidR="0086052E" w:rsidRDefault="0086052E"/>
    <w:sectPr w:rsidR="0086052E" w:rsidSect="00913B6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B61"/>
    <w:rsid w:val="0070719E"/>
    <w:rsid w:val="0086052E"/>
    <w:rsid w:val="0091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 №1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ХАА</dc:creator>
  <cp:keywords/>
  <dc:description/>
  <cp:lastModifiedBy>ХАА</cp:lastModifiedBy>
  <cp:revision>3</cp:revision>
  <dcterms:created xsi:type="dcterms:W3CDTF">2018-01-23T05:00:00Z</dcterms:created>
  <dcterms:modified xsi:type="dcterms:W3CDTF">2018-01-23T05:25:00Z</dcterms:modified>
</cp:coreProperties>
</file>